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1" w:rsidRDefault="00714C81"/>
    <w:p w:rsidR="00F50F69" w:rsidRPr="00F50F69" w:rsidRDefault="00F50F69" w:rsidP="00F50F69">
      <w:pPr>
        <w:spacing w:after="0" w:line="240" w:lineRule="auto"/>
        <w:jc w:val="center"/>
        <w:rPr>
          <w:b/>
          <w:u w:val="single"/>
        </w:rPr>
      </w:pPr>
      <w:r w:rsidRPr="00F50F69">
        <w:rPr>
          <w:b/>
          <w:u w:val="single"/>
        </w:rPr>
        <w:t>MODULO A</w:t>
      </w:r>
    </w:p>
    <w:p w:rsidR="00F50F69" w:rsidRPr="00F50F69" w:rsidRDefault="00F50F69" w:rsidP="00F50F69">
      <w:pPr>
        <w:spacing w:after="0" w:line="240" w:lineRule="auto"/>
        <w:jc w:val="center"/>
      </w:pPr>
      <w:r w:rsidRPr="00F50F69">
        <w:rPr>
          <w:b/>
        </w:rPr>
        <w:t>AFFIDAMENTO DIRETTO DEL SERVIZIO DI MANUTENZIONE DELLO STRUMENTARIO CHIRURGICO IN DOTAZIONE A DIVERSE STRUTTURE DELL’AZIENDA PER L’ASSISTENZA SANITARIA N°5 “FR</w:t>
      </w:r>
      <w:r>
        <w:rPr>
          <w:b/>
        </w:rPr>
        <w:t>IULI OCCIDENTALE” DI PORDENONE DETTAGLIO DELL’OFFERTA ECONOMICA</w:t>
      </w:r>
    </w:p>
    <w:p w:rsidR="00F50F69" w:rsidRPr="00F50F69" w:rsidRDefault="00F50F69" w:rsidP="00F50F69">
      <w:pPr>
        <w:spacing w:after="0" w:line="240" w:lineRule="auto"/>
        <w:jc w:val="center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05"/>
        <w:gridCol w:w="2492"/>
        <w:gridCol w:w="4105"/>
        <w:gridCol w:w="1699"/>
      </w:tblGrid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Tipologia strumento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N° interventi richiesti/2 anni (il numero è indicativo in quanto non predeterminabile)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pPr>
              <w:jc w:val="center"/>
            </w:pPr>
            <w:r>
              <w:t>Servizi richiesti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  <w:r>
              <w:t>Prezzo unitario offerto</w:t>
            </w: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Forbici – tutte le tipologie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200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5"/>
              </w:numPr>
              <w:ind w:left="320" w:hanging="284"/>
            </w:pPr>
            <w:r>
              <w:t>affilatura completa;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5"/>
              </w:numPr>
              <w:ind w:left="320" w:hanging="284"/>
            </w:pPr>
            <w:r>
              <w:t>registrazione meccanismo/snodo;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5"/>
              </w:numPr>
              <w:ind w:left="320" w:hanging="284"/>
            </w:pPr>
            <w:r>
              <w:t>lucidatura/satinatura.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Forbici delicate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60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ind w:left="320" w:hanging="284"/>
            </w:pPr>
            <w:r>
              <w:t>affilatura completa;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ind w:left="320" w:hanging="284"/>
            </w:pPr>
            <w:r>
              <w:t>registrazione meccanismo/snodo;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ind w:left="320" w:hanging="284"/>
            </w:pPr>
            <w:r>
              <w:t>lucidatura/satinatura.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proofErr w:type="spellStart"/>
            <w:r>
              <w:t>Portaghi</w:t>
            </w:r>
            <w:proofErr w:type="spellEnd"/>
            <w:r>
              <w:t xml:space="preserve"> </w:t>
            </w:r>
            <w:proofErr w:type="spellStart"/>
            <w:r>
              <w:t>piastrinati</w:t>
            </w:r>
            <w:proofErr w:type="spellEnd"/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100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3"/>
              </w:numPr>
              <w:ind w:left="320" w:hanging="244"/>
            </w:pPr>
            <w:r>
              <w:t>sostituzione piastrine;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3"/>
              </w:numPr>
              <w:ind w:left="320" w:hanging="244"/>
            </w:pPr>
            <w:r>
              <w:t>registrazione meccanismo/snodo;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3"/>
              </w:numPr>
              <w:ind w:left="320" w:hanging="244"/>
            </w:pPr>
            <w:r>
              <w:t>lucidatura/satinatura.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proofErr w:type="spellStart"/>
            <w:r>
              <w:t>Portaghi</w:t>
            </w:r>
            <w:proofErr w:type="spellEnd"/>
            <w:r>
              <w:t xml:space="preserve"> zigrinati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50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4"/>
              </w:numPr>
              <w:ind w:left="320" w:hanging="244"/>
            </w:pPr>
            <w:r>
              <w:t>ripristino tenuta ago;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4"/>
              </w:numPr>
              <w:ind w:left="320" w:hanging="244"/>
            </w:pPr>
            <w:r>
              <w:t>registrazione meccanismo/snodo;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4"/>
              </w:numPr>
              <w:ind w:left="320" w:hanging="244"/>
            </w:pPr>
            <w:r>
              <w:t>lucidatura/satinatura.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Scalpelli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30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6"/>
              </w:numPr>
              <w:ind w:left="320" w:hanging="244"/>
            </w:pPr>
            <w:r>
              <w:t>affilatura completa;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6"/>
              </w:numPr>
              <w:ind w:left="320" w:hanging="244"/>
            </w:pPr>
            <w:r>
              <w:t>lucidatura/satinatura;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6"/>
              </w:numPr>
              <w:ind w:left="320" w:hanging="244"/>
            </w:pPr>
            <w:r>
              <w:t>ripristino impugnatura.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proofErr w:type="spellStart"/>
            <w:r>
              <w:t>Scollatori</w:t>
            </w:r>
            <w:proofErr w:type="spellEnd"/>
            <w:r>
              <w:t xml:space="preserve">, raschiatori, osteotomi, sgorbie, punte di trapano, tronchesini, </w:t>
            </w:r>
            <w:r>
              <w:lastRenderedPageBreak/>
              <w:t xml:space="preserve">bisturi, </w:t>
            </w:r>
            <w:proofErr w:type="spellStart"/>
            <w:r>
              <w:t>luer</w:t>
            </w:r>
            <w:proofErr w:type="spellEnd"/>
            <w:r>
              <w:t xml:space="preserve">, divaricatori nasali, </w:t>
            </w:r>
            <w:proofErr w:type="spellStart"/>
            <w:r>
              <w:t>portatamponi</w:t>
            </w:r>
            <w:proofErr w:type="spellEnd"/>
            <w:r>
              <w:t xml:space="preserve">, </w:t>
            </w:r>
            <w:proofErr w:type="spellStart"/>
            <w:r>
              <w:t>clamp</w:t>
            </w:r>
            <w:proofErr w:type="spellEnd"/>
            <w:r>
              <w:t xml:space="preserve">, pinze non plastificate, </w:t>
            </w:r>
            <w:proofErr w:type="spellStart"/>
            <w:r>
              <w:t>kocher</w:t>
            </w:r>
            <w:proofErr w:type="spellEnd"/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lastRenderedPageBreak/>
              <w:t>200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7"/>
              </w:numPr>
              <w:ind w:left="320" w:hanging="244"/>
            </w:pPr>
            <w:r>
              <w:t>affilatura completa;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7"/>
              </w:numPr>
              <w:ind w:left="320" w:hanging="244"/>
            </w:pPr>
            <w:r>
              <w:t>ripristino tenute;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7"/>
              </w:numPr>
              <w:ind w:left="320" w:hanging="244"/>
            </w:pPr>
            <w:r>
              <w:t>registrazione meccanismo/snodo;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7"/>
              </w:numPr>
              <w:ind w:left="320" w:hanging="244"/>
            </w:pPr>
            <w:r>
              <w:lastRenderedPageBreak/>
              <w:t>lucidatura/satinatura;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7"/>
              </w:numPr>
              <w:ind w:left="320" w:hanging="244"/>
            </w:pPr>
            <w:r>
              <w:t>sostituzione molle.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Pinze chirurgiche, monopolari e bipolari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30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8"/>
              </w:numPr>
              <w:ind w:left="320" w:hanging="244"/>
            </w:pPr>
            <w:r>
              <w:t>ripristino morso;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8"/>
              </w:numPr>
              <w:ind w:left="320" w:hanging="244"/>
            </w:pPr>
            <w:r>
              <w:t>plastificazione e controllo della parte elettrica.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Divaricatori vaginali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30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revisione completa;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controllo snodi e sistemazione cremagliera/farfalla di apertura;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ind w:left="320" w:hanging="244"/>
            </w:pPr>
            <w:r>
              <w:t>lucidatura/satinatura.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Pr="00146B24" w:rsidRDefault="00F50F69" w:rsidP="00806E3E">
            <w:pPr>
              <w:jc w:val="center"/>
              <w:rPr>
                <w:vertAlign w:val="superscript"/>
              </w:rPr>
            </w:pPr>
            <w:r>
              <w:t xml:space="preserve">Strumentario di chirurgia specialistica: camicie, inseritori, </w:t>
            </w:r>
            <w:proofErr w:type="spellStart"/>
            <w:r>
              <w:t>resettori</w:t>
            </w:r>
            <w:proofErr w:type="spellEnd"/>
            <w:r>
              <w:t xml:space="preserve">, </w:t>
            </w:r>
            <w:proofErr w:type="spellStart"/>
            <w:r>
              <w:t>trocar</w:t>
            </w:r>
            <w:proofErr w:type="spellEnd"/>
            <w:r>
              <w:t xml:space="preserve">, pinze laparoscopiche, pinze e forbici da biopsia, </w:t>
            </w:r>
            <w:proofErr w:type="spellStart"/>
            <w:r>
              <w:t>portaghi</w:t>
            </w:r>
            <w:proofErr w:type="spellEnd"/>
            <w:r>
              <w:t xml:space="preserve"> specialistici </w:t>
            </w:r>
            <w:r>
              <w:rPr>
                <w:vertAlign w:val="superscript"/>
              </w:rPr>
              <w:t>(1) (2)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200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>
              <w:t>Qualsiasi intervento necessario al ripristino dello strumento, tra cui (l’elenco è indicativo ma non esaustivo):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rettifica;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assetto;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affilatura completa;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proofErr w:type="spellStart"/>
            <w:r>
              <w:t>riplastificazione</w:t>
            </w:r>
            <w:proofErr w:type="spellEnd"/>
            <w:r>
              <w:t>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registrazione meccanismi;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controllo continuità elettrica;</w:t>
            </w:r>
          </w:p>
          <w:p w:rsidR="00F50F69" w:rsidRDefault="00F50F69" w:rsidP="00806E3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20" w:hanging="244"/>
            </w:pPr>
            <w:r>
              <w:t>sostituzione rubinetti e ceramica terminale (camicie).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  <w:tr w:rsidR="00F50F69" w:rsidTr="00806E3E">
        <w:tc>
          <w:tcPr>
            <w:tcW w:w="1901" w:type="dxa"/>
            <w:vAlign w:val="center"/>
          </w:tcPr>
          <w:p w:rsidR="00F50F69" w:rsidRDefault="00F50F69" w:rsidP="00806E3E">
            <w:pPr>
              <w:jc w:val="center"/>
            </w:pPr>
            <w:r>
              <w:t>Manutenzione preventiva</w:t>
            </w:r>
          </w:p>
        </w:tc>
        <w:tc>
          <w:tcPr>
            <w:tcW w:w="2493" w:type="dxa"/>
            <w:vAlign w:val="center"/>
          </w:tcPr>
          <w:p w:rsidR="00F50F69" w:rsidRDefault="00F50F69" w:rsidP="00806E3E">
            <w:pPr>
              <w:jc w:val="center"/>
            </w:pPr>
            <w:r>
              <w:t>200</w:t>
            </w:r>
          </w:p>
        </w:tc>
        <w:tc>
          <w:tcPr>
            <w:tcW w:w="4107" w:type="dxa"/>
            <w:vAlign w:val="center"/>
          </w:tcPr>
          <w:p w:rsidR="00F50F69" w:rsidRPr="002A4B7D" w:rsidRDefault="00F50F69" w:rsidP="00806E3E">
            <w:pPr>
              <w:rPr>
                <w:highlight w:val="yellow"/>
              </w:rPr>
            </w:pPr>
            <w:r w:rsidRPr="00E826DA">
              <w:t>La quotazione comprende la sola manutenzione preventiva. Eventuali lavorazioni correttive che si rendessero necessarie a seguito dei controlli preventivi dovranno essere quotate secondo i prezzi riportati nelle righe soprastanti.</w:t>
            </w:r>
          </w:p>
        </w:tc>
        <w:tc>
          <w:tcPr>
            <w:tcW w:w="1700" w:type="dxa"/>
            <w:vAlign w:val="center"/>
          </w:tcPr>
          <w:p w:rsidR="00F50F69" w:rsidRPr="00634508" w:rsidRDefault="00F50F69" w:rsidP="00806E3E">
            <w:pPr>
              <w:jc w:val="center"/>
              <w:rPr>
                <w:highlight w:val="red"/>
              </w:rPr>
            </w:pPr>
          </w:p>
        </w:tc>
      </w:tr>
      <w:tr w:rsidR="00F50F69" w:rsidTr="00806E3E">
        <w:tc>
          <w:tcPr>
            <w:tcW w:w="1905" w:type="dxa"/>
            <w:vAlign w:val="center"/>
          </w:tcPr>
          <w:p w:rsidR="00F50F69" w:rsidRDefault="00F50F69" w:rsidP="00806E3E">
            <w:pPr>
              <w:jc w:val="center"/>
            </w:pPr>
            <w:r>
              <w:t xml:space="preserve">Marcatura strumentario </w:t>
            </w:r>
          </w:p>
        </w:tc>
        <w:tc>
          <w:tcPr>
            <w:tcW w:w="2489" w:type="dxa"/>
            <w:vAlign w:val="center"/>
          </w:tcPr>
          <w:p w:rsidR="00F50F69" w:rsidRDefault="00F50F69" w:rsidP="00806E3E">
            <w:pPr>
              <w:jc w:val="center"/>
            </w:pPr>
            <w:r>
              <w:t>150</w:t>
            </w:r>
          </w:p>
        </w:tc>
        <w:tc>
          <w:tcPr>
            <w:tcW w:w="4107" w:type="dxa"/>
            <w:vAlign w:val="center"/>
          </w:tcPr>
          <w:p w:rsidR="00F50F69" w:rsidRDefault="00F50F69" w:rsidP="00806E3E">
            <w:r w:rsidRPr="00634508">
              <w:t>marcatura/incisione richieste dall’Azienda (es. nome del reparto) – massimo 12 caratteri alfanumerici</w:t>
            </w:r>
          </w:p>
        </w:tc>
        <w:tc>
          <w:tcPr>
            <w:tcW w:w="1700" w:type="dxa"/>
            <w:vAlign w:val="center"/>
          </w:tcPr>
          <w:p w:rsidR="00F50F69" w:rsidRDefault="00F50F69" w:rsidP="00806E3E">
            <w:pPr>
              <w:jc w:val="center"/>
            </w:pPr>
          </w:p>
        </w:tc>
      </w:tr>
    </w:tbl>
    <w:p w:rsidR="00F50F69" w:rsidRDefault="00F50F69"/>
    <w:p w:rsidR="00270ED7" w:rsidRDefault="00270ED7">
      <w:r w:rsidRPr="00146B24">
        <w:rPr>
          <w:vertAlign w:val="superscript"/>
        </w:rPr>
        <w:t>(1)</w:t>
      </w:r>
      <w:r>
        <w:t xml:space="preserve"> I diversi componenti che formano gli strumenti vengono considerati come pezzi singoli in modo tale che l’Azienda abb</w:t>
      </w:r>
      <w:r w:rsidR="00802866">
        <w:t>ia la possibilità di sostituire solo il com</w:t>
      </w:r>
      <w:r w:rsidR="00146B24">
        <w:t>ponente giudicato non riparabile.</w:t>
      </w:r>
    </w:p>
    <w:p w:rsidR="00AD24DF" w:rsidRPr="004142BC" w:rsidRDefault="00146B24">
      <w:r w:rsidRPr="00146B24">
        <w:rPr>
          <w:vertAlign w:val="superscript"/>
        </w:rPr>
        <w:t>(2)</w:t>
      </w:r>
      <w:r w:rsidR="00A060A9">
        <w:rPr>
          <w:vertAlign w:val="superscript"/>
        </w:rPr>
        <w:t xml:space="preserve"> </w:t>
      </w:r>
      <w:r w:rsidR="004142BC">
        <w:t>Da questa categoria risulta escluso il solo strumentario di oculistica.</w:t>
      </w:r>
      <w:bookmarkStart w:id="0" w:name="_GoBack"/>
      <w:bookmarkEnd w:id="0"/>
    </w:p>
    <w:sectPr w:rsidR="00AD24DF" w:rsidRPr="004142BC" w:rsidSect="005006C6">
      <w:headerReference w:type="defaul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08" w:rsidRDefault="00634508" w:rsidP="00634508">
      <w:pPr>
        <w:spacing w:after="0" w:line="240" w:lineRule="auto"/>
      </w:pPr>
      <w:r>
        <w:separator/>
      </w:r>
    </w:p>
  </w:endnote>
  <w:endnote w:type="continuationSeparator" w:id="0">
    <w:p w:rsidR="00634508" w:rsidRDefault="00634508" w:rsidP="006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08" w:rsidRDefault="00634508" w:rsidP="00634508">
      <w:pPr>
        <w:spacing w:after="0" w:line="240" w:lineRule="auto"/>
      </w:pPr>
      <w:r>
        <w:separator/>
      </w:r>
    </w:p>
  </w:footnote>
  <w:footnote w:type="continuationSeparator" w:id="0">
    <w:p w:rsidR="00634508" w:rsidRDefault="00634508" w:rsidP="006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69" w:rsidRPr="00F50F69" w:rsidRDefault="00F50F69" w:rsidP="00F50F69">
    <w:pPr>
      <w:pStyle w:val="Intestazione"/>
      <w:jc w:val="right"/>
    </w:pPr>
    <w:r w:rsidRPr="00F50F69">
      <w:rPr>
        <w:noProof/>
        <w:lang w:eastAsia="it-IT"/>
      </w:rPr>
      <w:drawing>
        <wp:inline distT="0" distB="0" distL="0" distR="0">
          <wp:extent cx="3038475" cy="1028700"/>
          <wp:effectExtent l="0" t="0" r="9525" b="0"/>
          <wp:docPr id="2" name="Immagine 2" descr="logo AAS5 al tra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AS5 al trat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F69" w:rsidRPr="00F50F69" w:rsidRDefault="00F50F69" w:rsidP="00F50F69">
    <w:pPr>
      <w:pStyle w:val="Intestazione"/>
      <w:jc w:val="right"/>
    </w:pPr>
    <w:r w:rsidRPr="00F50F69">
      <w:t>via della Vecchia Ceramica, 1 - 33170 Pordenone (</w:t>
    </w:r>
    <w:proofErr w:type="gramStart"/>
    <w:r w:rsidRPr="00F50F69">
      <w:t>PN)  -</w:t>
    </w:r>
    <w:proofErr w:type="gramEnd"/>
    <w:r w:rsidRPr="00F50F69">
      <w:t xml:space="preserve"> </w:t>
    </w:r>
    <w:proofErr w:type="spellStart"/>
    <w:r w:rsidRPr="00F50F69">
      <w:t>Italy</w:t>
    </w:r>
    <w:proofErr w:type="spellEnd"/>
  </w:p>
  <w:p w:rsidR="00F50F69" w:rsidRDefault="00F50F69" w:rsidP="00F50F69">
    <w:pPr>
      <w:pStyle w:val="Intestazione"/>
      <w:jc w:val="right"/>
    </w:pPr>
    <w:r w:rsidRPr="00F50F69">
      <w:t>C.F. e P.I. 01772890933 PEC: aas5.protgen@certsanita.fvg.it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C1D"/>
    <w:multiLevelType w:val="hybridMultilevel"/>
    <w:tmpl w:val="B0ECD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DE3"/>
    <w:multiLevelType w:val="hybridMultilevel"/>
    <w:tmpl w:val="54C0B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0490"/>
    <w:multiLevelType w:val="hybridMultilevel"/>
    <w:tmpl w:val="552A8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6FCE"/>
    <w:multiLevelType w:val="hybridMultilevel"/>
    <w:tmpl w:val="F5DC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F23"/>
    <w:multiLevelType w:val="hybridMultilevel"/>
    <w:tmpl w:val="93D4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553"/>
    <w:multiLevelType w:val="hybridMultilevel"/>
    <w:tmpl w:val="2084C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4C41"/>
    <w:multiLevelType w:val="hybridMultilevel"/>
    <w:tmpl w:val="780C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16E0F"/>
    <w:multiLevelType w:val="hybridMultilevel"/>
    <w:tmpl w:val="F18E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A0"/>
    <w:rsid w:val="00146B24"/>
    <w:rsid w:val="001D053D"/>
    <w:rsid w:val="00224047"/>
    <w:rsid w:val="00270ED7"/>
    <w:rsid w:val="002A4B7D"/>
    <w:rsid w:val="003218D5"/>
    <w:rsid w:val="004142BC"/>
    <w:rsid w:val="00462DCB"/>
    <w:rsid w:val="005006C6"/>
    <w:rsid w:val="00505961"/>
    <w:rsid w:val="00634508"/>
    <w:rsid w:val="00700919"/>
    <w:rsid w:val="00714C81"/>
    <w:rsid w:val="007B0E74"/>
    <w:rsid w:val="00802866"/>
    <w:rsid w:val="00A060A9"/>
    <w:rsid w:val="00AD24DF"/>
    <w:rsid w:val="00B44B4C"/>
    <w:rsid w:val="00BC25A0"/>
    <w:rsid w:val="00BE65F9"/>
    <w:rsid w:val="00C2172F"/>
    <w:rsid w:val="00DD2F03"/>
    <w:rsid w:val="00E777D0"/>
    <w:rsid w:val="00E826DA"/>
    <w:rsid w:val="00F50F69"/>
    <w:rsid w:val="00F522DD"/>
    <w:rsid w:val="00F56AF5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83DBD"/>
  <w15:chartTrackingRefBased/>
  <w15:docId w15:val="{0997F240-AD3A-48DC-BDA2-156C936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6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86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508"/>
  </w:style>
  <w:style w:type="paragraph" w:styleId="Pidipagina">
    <w:name w:val="footer"/>
    <w:basedOn w:val="Normale"/>
    <w:link w:val="PidipaginaCarattere"/>
    <w:uiPriority w:val="99"/>
    <w:unhideWhenUsed/>
    <w:rsid w:val="0063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Susanna</dc:creator>
  <cp:keywords/>
  <dc:description/>
  <cp:lastModifiedBy>Irene Susanna</cp:lastModifiedBy>
  <cp:revision>23</cp:revision>
  <cp:lastPrinted>2019-06-27T12:34:00Z</cp:lastPrinted>
  <dcterms:created xsi:type="dcterms:W3CDTF">2019-05-20T07:15:00Z</dcterms:created>
  <dcterms:modified xsi:type="dcterms:W3CDTF">2019-07-05T11:57:00Z</dcterms:modified>
</cp:coreProperties>
</file>